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560" w:lineRule="exact"/>
        <w:outlineLvl w:val="1"/>
        <w:rPr>
          <w:rFonts w:eastAsia="黑体" w:cs="Times New Roman"/>
          <w:kern w:val="44"/>
          <w:sz w:val="32"/>
          <w:szCs w:val="22"/>
        </w:rPr>
      </w:pPr>
      <w:bookmarkStart w:id="0" w:name="_GoBack"/>
      <w:r>
        <w:rPr>
          <w:rFonts w:eastAsia="黑体" w:cs="Times New Roman"/>
          <w:kern w:val="44"/>
          <w:sz w:val="32"/>
          <w:szCs w:val="22"/>
        </w:rPr>
        <w:t>附件</w:t>
      </w:r>
      <w:r>
        <w:rPr>
          <w:rFonts w:hint="eastAsia" w:eastAsia="黑体" w:cs="Times New Roman"/>
          <w:kern w:val="44"/>
          <w:sz w:val="32"/>
          <w:szCs w:val="22"/>
        </w:rPr>
        <w:t>5</w:t>
      </w:r>
      <w:r>
        <w:rPr>
          <w:rFonts w:eastAsia="黑体" w:cs="Times New Roman"/>
          <w:kern w:val="44"/>
          <w:sz w:val="32"/>
          <w:szCs w:val="22"/>
        </w:rPr>
        <w:t xml:space="preserve"> 专项资金拨付不及时情况表</w:t>
      </w:r>
    </w:p>
    <w:bookmarkEnd w:id="0"/>
    <w:tbl>
      <w:tblPr>
        <w:tblStyle w:val="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948"/>
        <w:gridCol w:w="834"/>
        <w:gridCol w:w="1672"/>
        <w:gridCol w:w="766"/>
        <w:gridCol w:w="1084"/>
        <w:gridCol w:w="1060"/>
        <w:gridCol w:w="676"/>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trPr>
        <w:tc>
          <w:tcPr>
            <w:tcW w:w="295" w:type="pct"/>
            <w:noWrap w:val="0"/>
            <w:vAlign w:val="center"/>
          </w:tcPr>
          <w:p>
            <w:pPr>
              <w:spacing w:line="240" w:lineRule="exact"/>
              <w:jc w:val="center"/>
              <w:rPr>
                <w:rFonts w:eastAsia="仿宋_GB2312" w:cs="Times New Roman"/>
                <w:b/>
                <w:bCs/>
                <w:sz w:val="20"/>
                <w:szCs w:val="20"/>
              </w:rPr>
            </w:pPr>
            <w:r>
              <w:rPr>
                <w:rFonts w:eastAsia="仿宋_GB2312" w:cs="Times New Roman"/>
                <w:b/>
                <w:bCs/>
                <w:sz w:val="20"/>
                <w:szCs w:val="20"/>
              </w:rPr>
              <w:t>编号</w:t>
            </w:r>
          </w:p>
        </w:tc>
        <w:tc>
          <w:tcPr>
            <w:tcW w:w="579" w:type="pct"/>
            <w:noWrap w:val="0"/>
            <w:vAlign w:val="center"/>
          </w:tcPr>
          <w:p>
            <w:pPr>
              <w:spacing w:line="240" w:lineRule="exact"/>
              <w:jc w:val="center"/>
              <w:rPr>
                <w:rFonts w:eastAsia="仿宋_GB2312" w:cs="Times New Roman"/>
                <w:b/>
                <w:bCs/>
                <w:sz w:val="20"/>
                <w:szCs w:val="20"/>
              </w:rPr>
            </w:pPr>
            <w:r>
              <w:rPr>
                <w:rFonts w:eastAsia="仿宋_GB2312" w:cs="Times New Roman"/>
                <w:b/>
                <w:bCs/>
                <w:sz w:val="20"/>
                <w:szCs w:val="20"/>
              </w:rPr>
              <w:t>项目单位名称</w:t>
            </w:r>
          </w:p>
        </w:tc>
        <w:tc>
          <w:tcPr>
            <w:tcW w:w="512" w:type="pct"/>
            <w:noWrap w:val="0"/>
            <w:vAlign w:val="center"/>
          </w:tcPr>
          <w:p>
            <w:pPr>
              <w:spacing w:line="240" w:lineRule="exact"/>
              <w:jc w:val="center"/>
              <w:rPr>
                <w:rFonts w:eastAsia="仿宋_GB2312" w:cs="Times New Roman"/>
                <w:b/>
                <w:bCs/>
                <w:sz w:val="20"/>
                <w:szCs w:val="20"/>
              </w:rPr>
            </w:pPr>
            <w:r>
              <w:rPr>
                <w:rFonts w:eastAsia="仿宋_GB2312" w:cs="Times New Roman"/>
                <w:b/>
                <w:bCs/>
                <w:sz w:val="20"/>
                <w:szCs w:val="20"/>
              </w:rPr>
              <w:t>项目大类</w:t>
            </w:r>
          </w:p>
        </w:tc>
        <w:tc>
          <w:tcPr>
            <w:tcW w:w="1004" w:type="pct"/>
            <w:noWrap w:val="0"/>
            <w:vAlign w:val="center"/>
          </w:tcPr>
          <w:p>
            <w:pPr>
              <w:spacing w:line="240" w:lineRule="exact"/>
              <w:jc w:val="center"/>
              <w:rPr>
                <w:rFonts w:eastAsia="仿宋_GB2312" w:cs="Times New Roman"/>
                <w:b/>
                <w:bCs/>
                <w:sz w:val="20"/>
                <w:szCs w:val="20"/>
              </w:rPr>
            </w:pPr>
            <w:r>
              <w:rPr>
                <w:rFonts w:eastAsia="仿宋_GB2312" w:cs="Times New Roman"/>
                <w:b/>
                <w:bCs/>
                <w:sz w:val="20"/>
                <w:szCs w:val="20"/>
              </w:rPr>
              <w:t>项目名称</w:t>
            </w:r>
          </w:p>
        </w:tc>
        <w:tc>
          <w:tcPr>
            <w:tcW w:w="384" w:type="pct"/>
            <w:noWrap w:val="0"/>
            <w:vAlign w:val="center"/>
          </w:tcPr>
          <w:p>
            <w:pPr>
              <w:spacing w:line="240" w:lineRule="exact"/>
              <w:jc w:val="center"/>
              <w:rPr>
                <w:rFonts w:eastAsia="仿宋_GB2312" w:cs="Times New Roman"/>
                <w:b/>
                <w:bCs/>
                <w:sz w:val="20"/>
                <w:szCs w:val="20"/>
              </w:rPr>
            </w:pPr>
            <w:r>
              <w:rPr>
                <w:rFonts w:eastAsia="仿宋_GB2312" w:cs="Times New Roman"/>
                <w:b/>
                <w:bCs/>
                <w:sz w:val="20"/>
                <w:szCs w:val="20"/>
              </w:rPr>
              <w:t>资金</w:t>
            </w:r>
          </w:p>
        </w:tc>
        <w:tc>
          <w:tcPr>
            <w:tcW w:w="659" w:type="pct"/>
            <w:noWrap w:val="0"/>
            <w:vAlign w:val="center"/>
          </w:tcPr>
          <w:p>
            <w:pPr>
              <w:spacing w:line="240" w:lineRule="exact"/>
              <w:jc w:val="center"/>
              <w:rPr>
                <w:rFonts w:eastAsia="仿宋_GB2312" w:cs="Times New Roman"/>
                <w:b/>
                <w:bCs/>
                <w:sz w:val="20"/>
                <w:szCs w:val="20"/>
              </w:rPr>
            </w:pPr>
            <w:r>
              <w:rPr>
                <w:rFonts w:eastAsia="仿宋_GB2312" w:cs="Times New Roman"/>
                <w:b/>
                <w:bCs/>
                <w:sz w:val="20"/>
                <w:szCs w:val="20"/>
              </w:rPr>
              <w:t>指标下达时间</w:t>
            </w:r>
          </w:p>
        </w:tc>
        <w:tc>
          <w:tcPr>
            <w:tcW w:w="644" w:type="pct"/>
            <w:noWrap w:val="0"/>
            <w:vAlign w:val="center"/>
          </w:tcPr>
          <w:p>
            <w:pPr>
              <w:spacing w:line="240" w:lineRule="exact"/>
              <w:jc w:val="center"/>
              <w:rPr>
                <w:rFonts w:eastAsia="仿宋_GB2312" w:cs="Times New Roman"/>
                <w:b/>
                <w:bCs/>
                <w:sz w:val="20"/>
                <w:szCs w:val="20"/>
              </w:rPr>
            </w:pPr>
            <w:r>
              <w:rPr>
                <w:rFonts w:eastAsia="仿宋_GB2312" w:cs="Times New Roman"/>
                <w:b/>
                <w:bCs/>
                <w:sz w:val="20"/>
                <w:szCs w:val="20"/>
              </w:rPr>
              <w:t>资金到位时间</w:t>
            </w:r>
          </w:p>
        </w:tc>
        <w:tc>
          <w:tcPr>
            <w:tcW w:w="419" w:type="pct"/>
            <w:noWrap w:val="0"/>
            <w:vAlign w:val="center"/>
          </w:tcPr>
          <w:p>
            <w:pPr>
              <w:spacing w:line="240" w:lineRule="exact"/>
              <w:jc w:val="center"/>
              <w:rPr>
                <w:rFonts w:eastAsia="仿宋_GB2312" w:cs="Times New Roman"/>
                <w:b/>
                <w:bCs/>
                <w:sz w:val="20"/>
                <w:szCs w:val="20"/>
              </w:rPr>
            </w:pPr>
            <w:r>
              <w:rPr>
                <w:rFonts w:eastAsia="仿宋_GB2312" w:cs="Times New Roman"/>
                <w:b/>
                <w:bCs/>
                <w:sz w:val="20"/>
                <w:szCs w:val="20"/>
              </w:rPr>
              <w:t>到位时间差</w:t>
            </w:r>
          </w:p>
        </w:tc>
        <w:tc>
          <w:tcPr>
            <w:tcW w:w="500" w:type="pct"/>
            <w:noWrap w:val="0"/>
            <w:vAlign w:val="center"/>
          </w:tcPr>
          <w:p>
            <w:pPr>
              <w:spacing w:line="240" w:lineRule="exact"/>
              <w:jc w:val="center"/>
              <w:rPr>
                <w:rFonts w:eastAsia="仿宋_GB2312" w:cs="Times New Roman"/>
                <w:b/>
                <w:bCs/>
                <w:sz w:val="20"/>
                <w:szCs w:val="20"/>
              </w:rPr>
            </w:pPr>
            <w:r>
              <w:rPr>
                <w:rFonts w:eastAsia="仿宋_GB2312" w:cs="Times New Roman"/>
                <w:b/>
                <w:bCs/>
                <w:sz w:val="20"/>
                <w:szCs w:val="20"/>
              </w:rPr>
              <w:t>实际到位金额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A118</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龙山县大安乡</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2024年4月24日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373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A119</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龙山县桂塘镇</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2024年4月24日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373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A120</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龙山县华塘街道</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2024年4月24日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373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A121</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龙山县茅坪乡</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2024年4月24日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373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A122</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龙山县应急管理局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防汛抗旱专项</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2024年4月24日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373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A4</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北湖区应急管理局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森林消防水泵采购补助经费</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2024年4月16日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366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A5</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北湖区应急管理局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2024年4月16日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366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A117</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龙山县茨岩塘镇茨岩社区</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综合减灾示范社区</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2024年4月2日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351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A162</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沅江市应急管理局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防汛抗旱专项</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25.00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2024年2月1日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290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A52</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双清区石桥街道办</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2024年1月30日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288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A27</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宜章县杨梅山镇</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2024年1月22日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280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A31</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宜章县迎春镇</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2024年1月22日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280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A24</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汝城县应急管理局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2022年安全生产和消防工作优秀奖</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2024年1月15日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273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A25</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汝城县应急管理局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2024年1月15日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273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A172</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浏阳市应急管理局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防汛抗旱专项</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25.00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2024年1月15日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273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A56</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邵阳县金称市镇</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2024年1月10日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268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A49</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2022年安全生产和消防工作优秀奖</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15.00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2024年1月9日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267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A21</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汝城县嗳水镇</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2024年1月4日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262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A22</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汝城县井坡镇</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2024年1月4日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262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A204</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湘江新区应急管理局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省电力应急救援国网电力队队伍建设</w:t>
            </w:r>
            <w:r>
              <w:rPr>
                <w:rFonts w:hint="eastAsia" w:eastAsia="仿宋_GB2312" w:cs="Times New Roman"/>
                <w:sz w:val="20"/>
                <w:szCs w:val="20"/>
              </w:rPr>
              <w:t>（</w:t>
            </w:r>
            <w:r>
              <w:rPr>
                <w:rFonts w:eastAsia="仿宋_GB2312" w:cs="Times New Roman"/>
                <w:sz w:val="20"/>
                <w:szCs w:val="20"/>
              </w:rPr>
              <w:t>防灾科技公司、送变电</w:t>
            </w:r>
            <w:r>
              <w:rPr>
                <w:rFonts w:hint="eastAsia" w:eastAsia="仿宋_GB2312" w:cs="Times New Roman"/>
                <w:sz w:val="20"/>
                <w:szCs w:val="20"/>
              </w:rPr>
              <w:t>）</w:t>
            </w:r>
            <w:r>
              <w:rPr>
                <w:rFonts w:eastAsia="仿宋_GB2312" w:cs="Times New Roman"/>
                <w:sz w:val="20"/>
                <w:szCs w:val="20"/>
              </w:rPr>
              <w:t>人员培训、训练演练、装备维保与购置、救援与竞赛补助等</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40.00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2023年9月5日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2024年5月11日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249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A138</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南县华阁镇复兴港社区</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综合减灾示范社区</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2023年12月18日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245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A144</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大通湖区河坝镇红旗社区</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综合减灾示范社区</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2023年12月13日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240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A199</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山河智能装备股份有限公司</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圩堤远程控制智能打桩处置关键技术装备</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8.00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2023年9月5日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2024年4月29日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237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A124</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风险识别与管控</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重大事故隐患排查整治专项</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50.00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2023年9月5日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2024年4月24日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232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A215</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浏阳市</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004" w:type="pct"/>
            <w:noWrap w:val="0"/>
            <w:vAlign w:val="center"/>
          </w:tcPr>
          <w:p>
            <w:pPr>
              <w:spacing w:line="240" w:lineRule="exact"/>
              <w:jc w:val="center"/>
              <w:rPr>
                <w:rFonts w:eastAsia="仿宋_GB2312" w:cs="Times New Roman"/>
                <w:sz w:val="20"/>
                <w:szCs w:val="20"/>
              </w:rPr>
            </w:pP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48.00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2023年11月14日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211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48.00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A148</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赫山区衡龙桥镇</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2023年11月12日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209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A147</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赫山区八字哨镇九亩土社区</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综合减灾示范社区</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2023年11月6日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203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A158</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资阳区应急管理局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2023年11月6日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203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A23</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汝城县土桥镇</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示范乡镇创建</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2023年11月4日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201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A149</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赫山区兰溪镇</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2023年11月3日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200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A2</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北湖区下湄桥街道司马洞社区</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综合减灾示范社区</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2023年10月27日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193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A192</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雨花区左家塘街道</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2023年10月27日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193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A193</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雨花区左家塘街道狮子山社区</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综合减灾示范社区</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2023年10月27日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193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A146</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大通湖区应急管理局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2023年10月23日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189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A145</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大通湖区金盆镇</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示范乡镇创建</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2023年10月19日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185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A9</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省政府2022年度真抓实干成效明显地区奖</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300.00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2023年9月28日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164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A171</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浏阳市社港镇</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2023年9月28日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164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A126</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森林消防水泵采购补助经费</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2023年9月26日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162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A3</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北湖区仰天湖乡</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2023年9月22日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158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A10</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苏仙区白鹿洞街道东塔路社区</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综合减灾示范社区</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5.00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2023年9月18日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154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A156</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全省基层综合应急救援队伍比武</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50.00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2023年9月16日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152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A18</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临武县香花镇</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2023年9月13日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149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A19</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临武县应急管理局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2023年9月13日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149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A20</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临武县镇南乡</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2023年9月13日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149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A161</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沅江市南大膳镇</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示范乡镇创建</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2023年9月13日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149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A163</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沅江市应急管理局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森林消防水泵采购补助经费</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2023年9月13日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149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A139</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南县三仙湖镇</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示范乡镇创建</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2023年9月12日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148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A153</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森林消防水泵采购补助经费</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25.00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2023年9月12日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148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A154</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2022年安全生产和消防工作优秀奖</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15.00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2023年9月12日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148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A155</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90.00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2023年9月12日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148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A157</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省政府2022年度真抓实干成效明显地区奖</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300.00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2023年9月12日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148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158.00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A75</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省气象局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湖南省气象科学研究所森林火险预报预警、林火卫星遥感监测服务补助经费</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25.00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2023年9月8日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144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A142</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桃江县应急管理局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2022年安全生产和消防工作优秀奖</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2023年8月30日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135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A143</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桃江县应急管理局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2023年8月30日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135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A140</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南县应急管理局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防汛抗旱专项</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30.00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2023年8月29日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134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A123</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龙山县应急管理局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龙山县基层力量建设试点</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2023年9月5日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2024年1月16日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133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A229</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临武县</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自然灾害救灾补助</w:t>
            </w:r>
          </w:p>
        </w:tc>
        <w:tc>
          <w:tcPr>
            <w:tcW w:w="1004" w:type="pct"/>
            <w:noWrap w:val="0"/>
            <w:vAlign w:val="center"/>
          </w:tcPr>
          <w:p>
            <w:pPr>
              <w:spacing w:line="240" w:lineRule="exact"/>
              <w:jc w:val="center"/>
              <w:rPr>
                <w:rFonts w:eastAsia="仿宋_GB2312" w:cs="Times New Roman"/>
                <w:sz w:val="20"/>
                <w:szCs w:val="20"/>
              </w:rPr>
            </w:pP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13.00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2023年9月27日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2024年2月4日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130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A51</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双清区滨江街道办</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2023年8月23日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128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A53</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双清区应急管理局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2022年安全生产和消防工作优秀奖</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2023年8月23日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128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A54</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风险识别与管控</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重大事故隐患排查整治专项</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50.00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2023年9月5日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2024年1月9日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126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A150</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赫山区应急管理局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森林消防水泵采购补助经费</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2023年8月18日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123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A151</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赫山区应急管理局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2022年安全生产和消防工作优秀奖</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2023年8月18日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123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A177</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开福区浏阳河街道</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示范县创建</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2023年9月5日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2024年1月5日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122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A214</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望城区</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004" w:type="pct"/>
            <w:noWrap w:val="0"/>
            <w:vAlign w:val="center"/>
          </w:tcPr>
          <w:p>
            <w:pPr>
              <w:spacing w:line="240" w:lineRule="exact"/>
              <w:jc w:val="center"/>
              <w:rPr>
                <w:rFonts w:eastAsia="仿宋_GB2312" w:cs="Times New Roman"/>
                <w:sz w:val="20"/>
                <w:szCs w:val="20"/>
              </w:rPr>
            </w:pP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11.00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2023年9月27日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2024年1月24日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119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A228</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永兴县</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自然灾害救灾补助</w:t>
            </w:r>
          </w:p>
        </w:tc>
        <w:tc>
          <w:tcPr>
            <w:tcW w:w="1004" w:type="pct"/>
            <w:noWrap w:val="0"/>
            <w:vAlign w:val="center"/>
          </w:tcPr>
          <w:p>
            <w:pPr>
              <w:spacing w:line="240" w:lineRule="exact"/>
              <w:jc w:val="center"/>
              <w:rPr>
                <w:rFonts w:eastAsia="仿宋_GB2312" w:cs="Times New Roman"/>
                <w:sz w:val="20"/>
                <w:szCs w:val="20"/>
              </w:rPr>
            </w:pP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22.00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2023年9月27日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2024年1月24日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119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A203</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汝城县</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自然灾害救灾补助</w:t>
            </w:r>
          </w:p>
        </w:tc>
        <w:tc>
          <w:tcPr>
            <w:tcW w:w="1004" w:type="pct"/>
            <w:noWrap w:val="0"/>
            <w:vAlign w:val="center"/>
          </w:tcPr>
          <w:p>
            <w:pPr>
              <w:spacing w:line="240" w:lineRule="exact"/>
              <w:jc w:val="center"/>
              <w:rPr>
                <w:rFonts w:eastAsia="仿宋_GB2312" w:cs="Times New Roman"/>
                <w:sz w:val="20"/>
                <w:szCs w:val="20"/>
              </w:rPr>
            </w:pP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17.00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2023年9月27日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2024年1月23日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118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A224</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北湖区应急管理局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受灾群众生活补助</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22.00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2023年9月27日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2024年1月22日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117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A225</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苏仙区</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自然灾害救灾补助</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受灾群众生活补助</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15.00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2023年9月27日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2024年1月22日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117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A208</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洞口县</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004" w:type="pct"/>
            <w:noWrap w:val="0"/>
            <w:vAlign w:val="center"/>
          </w:tcPr>
          <w:p>
            <w:pPr>
              <w:spacing w:line="240" w:lineRule="exact"/>
              <w:jc w:val="center"/>
              <w:rPr>
                <w:rFonts w:eastAsia="仿宋_GB2312" w:cs="Times New Roman"/>
                <w:sz w:val="20"/>
                <w:szCs w:val="20"/>
              </w:rPr>
            </w:pP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7.00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2023年9月27日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2024年1月19日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114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A209</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新宁县</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004" w:type="pct"/>
            <w:noWrap w:val="0"/>
            <w:vAlign w:val="center"/>
          </w:tcPr>
          <w:p>
            <w:pPr>
              <w:spacing w:line="240" w:lineRule="exact"/>
              <w:jc w:val="center"/>
              <w:rPr>
                <w:rFonts w:eastAsia="仿宋_GB2312" w:cs="Times New Roman"/>
                <w:sz w:val="20"/>
                <w:szCs w:val="20"/>
              </w:rPr>
            </w:pP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32.00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2023年9月27日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2024年1月19日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114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32.00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A15</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资兴矿区安全生产管理局国家矿山应急救援郴州队参加竞赛比赛装备购置、队伍培训等</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2023年9月5日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2023年12月26日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112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A16</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资兴矿区安全生产管理局国家矿山应急救援郴州队人员培训、训练演练、装备维保与购置、救援与竞赛补助等</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40.00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2023年9月5日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2023年12月26日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112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A223</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湘西州龙山县应急管理局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自然灾害救灾补助</w:t>
            </w:r>
          </w:p>
        </w:tc>
        <w:tc>
          <w:tcPr>
            <w:tcW w:w="1004" w:type="pct"/>
            <w:noWrap w:val="0"/>
            <w:vAlign w:val="center"/>
          </w:tcPr>
          <w:p>
            <w:pPr>
              <w:spacing w:line="240" w:lineRule="exact"/>
              <w:jc w:val="center"/>
              <w:rPr>
                <w:rFonts w:eastAsia="仿宋_GB2312" w:cs="Times New Roman"/>
                <w:sz w:val="20"/>
                <w:szCs w:val="20"/>
              </w:rPr>
            </w:pP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42.00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2023年9月27日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2024年1月15日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110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42.00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A207</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湖南有色冶金劳动保护研究院有限责任公司</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工贸企业有限空间作业监管标准制定和信息化监管研究</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8.00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2023年9月5日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2023年12月22日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108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北湖区保和瑶族乡</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示范乡镇创建</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2023年7月31日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105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A76</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省气象局系统财务</w:t>
            </w:r>
            <w:r>
              <w:rPr>
                <w:rFonts w:hint="eastAsia" w:eastAsia="仿宋_GB2312" w:cs="Times New Roman"/>
                <w:sz w:val="20"/>
                <w:szCs w:val="20"/>
              </w:rPr>
              <w:t>（</w:t>
            </w:r>
            <w:r>
              <w:rPr>
                <w:rFonts w:eastAsia="仿宋_GB2312" w:cs="Times New Roman"/>
                <w:sz w:val="20"/>
                <w:szCs w:val="20"/>
              </w:rPr>
              <w:t>湖南省气象科学研究所</w:t>
            </w:r>
            <w:r>
              <w:rPr>
                <w:rFonts w:hint="eastAsia" w:eastAsia="仿宋_GB2312" w:cs="Times New Roman"/>
                <w:sz w:val="20"/>
                <w:szCs w:val="20"/>
              </w:rPr>
              <w:t>）</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基于时空特征的林火精准监测及防灭火决策支撑关键技术研究（科研资金）</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8.00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2023年9月5日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2023年12月18日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104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A219</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湘西州泸溪县应急管理局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自然灾害救灾补助</w:t>
            </w:r>
          </w:p>
        </w:tc>
        <w:tc>
          <w:tcPr>
            <w:tcW w:w="1004" w:type="pct"/>
            <w:noWrap w:val="0"/>
            <w:vAlign w:val="center"/>
          </w:tcPr>
          <w:p>
            <w:pPr>
              <w:spacing w:line="240" w:lineRule="exact"/>
              <w:jc w:val="center"/>
              <w:rPr>
                <w:rFonts w:eastAsia="仿宋_GB2312" w:cs="Times New Roman"/>
                <w:sz w:val="20"/>
                <w:szCs w:val="20"/>
              </w:rPr>
            </w:pP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65.00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2023年9月27日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2024年1月9日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104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65.00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A65</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新宁县应急管理局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宣传教育培训</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应急志愿服务活动试点</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30.00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2023年7月28日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102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A66</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新宁县应急管理局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2022年安全生产和消防工作优秀奖</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2023年7月28日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102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A67</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新宁县应急管理局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2023年7月28日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102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A77</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省气象局系统财务</w:t>
            </w:r>
            <w:r>
              <w:rPr>
                <w:rFonts w:hint="eastAsia" w:eastAsia="仿宋_GB2312" w:cs="Times New Roman"/>
                <w:sz w:val="20"/>
                <w:szCs w:val="20"/>
              </w:rPr>
              <w:t>（</w:t>
            </w:r>
            <w:r>
              <w:rPr>
                <w:rFonts w:eastAsia="仿宋_GB2312" w:cs="Times New Roman"/>
                <w:sz w:val="20"/>
                <w:szCs w:val="20"/>
              </w:rPr>
              <w:t>湖南省气象信息中心</w:t>
            </w:r>
            <w:r>
              <w:rPr>
                <w:rFonts w:hint="eastAsia" w:eastAsia="仿宋_GB2312" w:cs="Times New Roman"/>
                <w:sz w:val="20"/>
                <w:szCs w:val="20"/>
              </w:rPr>
              <w:t>）</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气象数据共享服务插件研究（科研资金）</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8.00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2023年9月5日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2023年12月15日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101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A200</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望城区应急管理局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省自然灾害与工程应急救援安能一局队人员培训、训练演练、装备维保与购置、救援与竞赛补助等</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2023年9月5日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2023年12月15日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101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A206</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湖南省交通科学研究院有限公司</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微地形道路结冰早先感知预测预警系统研发</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2023年9月5日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2023年12月15日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101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A10</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苏仙区白鹿洞街道东塔路社区</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综合减灾示范社区</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5.00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2023年7月26日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A221</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湘西州花垣县应急管理局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自然灾害救灾补助</w:t>
            </w:r>
          </w:p>
        </w:tc>
        <w:tc>
          <w:tcPr>
            <w:tcW w:w="1004" w:type="pct"/>
            <w:noWrap w:val="0"/>
            <w:vAlign w:val="center"/>
          </w:tcPr>
          <w:p>
            <w:pPr>
              <w:spacing w:line="240" w:lineRule="exact"/>
              <w:jc w:val="center"/>
              <w:rPr>
                <w:rFonts w:eastAsia="仿宋_GB2312" w:cs="Times New Roman"/>
                <w:sz w:val="20"/>
                <w:szCs w:val="20"/>
              </w:rPr>
            </w:pP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72.00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2023年9月27日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2024年1月5日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72.00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A109</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花垣县龙潭镇龙潭社区</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乡村振兴</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150.00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2023年7月24日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98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A110</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花垣县龙潭镇龙潭社区</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综合减灾示范社区</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2023年7月24日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98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A218</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湘西州吉首市应急管理局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自然灾害救灾补助</w:t>
            </w:r>
          </w:p>
        </w:tc>
        <w:tc>
          <w:tcPr>
            <w:tcW w:w="1004" w:type="pct"/>
            <w:noWrap w:val="0"/>
            <w:vAlign w:val="center"/>
          </w:tcPr>
          <w:p>
            <w:pPr>
              <w:spacing w:line="240" w:lineRule="exact"/>
              <w:jc w:val="center"/>
              <w:rPr>
                <w:rFonts w:eastAsia="仿宋_GB2312" w:cs="Times New Roman"/>
                <w:sz w:val="20"/>
                <w:szCs w:val="20"/>
              </w:rPr>
            </w:pP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6.00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2023年9月27日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2024年1月3日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98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A113</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花垣县长乐乡</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2023年7月21日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95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A111</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花垣县双龙镇</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2023年7月20日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94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A112</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花垣县雅酉镇</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示范乡镇创建</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2023年7月20日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94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A202</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湘江新区应急管理局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岳麓蓝天救援队人员培训、训练演练、装备维保与购置、救援与竞赛补助等</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2023年9月5日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2023年12月8日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94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A36</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洞口县茶铺管理处</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2023年7月19日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93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A37</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洞口县罗溪瑶族乡</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2023年7月19日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93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A42</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洞口县渣坪乡</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2023年7月19日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93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A186</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湘江新区</w:t>
            </w:r>
            <w:r>
              <w:rPr>
                <w:rFonts w:hint="eastAsia" w:eastAsia="仿宋_GB2312" w:cs="Times New Roman"/>
                <w:sz w:val="20"/>
                <w:szCs w:val="20"/>
              </w:rPr>
              <w:t>（</w:t>
            </w:r>
            <w:r>
              <w:rPr>
                <w:rFonts w:eastAsia="仿宋_GB2312" w:cs="Times New Roman"/>
                <w:sz w:val="20"/>
                <w:szCs w:val="20"/>
              </w:rPr>
              <w:t>岳麓区</w:t>
            </w:r>
            <w:r>
              <w:rPr>
                <w:rFonts w:hint="eastAsia" w:eastAsia="仿宋_GB2312" w:cs="Times New Roman"/>
                <w:sz w:val="20"/>
                <w:szCs w:val="20"/>
              </w:rPr>
              <w:t>）</w:t>
            </w:r>
            <w:r>
              <w:rPr>
                <w:rFonts w:eastAsia="仿宋_GB2312" w:cs="Times New Roman"/>
                <w:sz w:val="20"/>
                <w:szCs w:val="20"/>
              </w:rPr>
              <w:t>望月湖街道</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2023年7月17日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91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A190</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湘江新区应急管理局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2022年安全生产和消防工作优秀奖</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2023年7月17日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91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A197</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长沙县应急管理局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宣传教育培训</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最美应急人演讲比赛</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2023年7月15日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89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A198</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长沙县应急管理局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长沙县6.1爆燃事故应急调查补助</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30.00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2023年7月15日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89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A175</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浏阳市真工机械制造有限公司</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黑火药油压工序智能化研究</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8.00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2023年9月5日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2023年11月30日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86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A50</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40.00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2023年7月11日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85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A114</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吉首市峒河街道</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2023年7月11日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85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A115</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吉首市应急管理局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2022年安全生产和消防工作优秀奖</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2023年7月11日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85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A116</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吉首市应急管理局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2023年7月11日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85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A122</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龙山县应急管理局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防汛抗旱专项</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2023年7月11日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85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A211</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邵东市</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004" w:type="pct"/>
            <w:noWrap w:val="0"/>
            <w:vAlign w:val="center"/>
          </w:tcPr>
          <w:p>
            <w:pPr>
              <w:spacing w:line="240" w:lineRule="exact"/>
              <w:jc w:val="center"/>
              <w:rPr>
                <w:rFonts w:eastAsia="仿宋_GB2312" w:cs="Times New Roman"/>
                <w:sz w:val="20"/>
                <w:szCs w:val="20"/>
              </w:rPr>
            </w:pP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71.00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2023年9月27日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2023年12月21日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248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71.00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A137</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安化县田庄乡文溪社区</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综合减灾示范社区</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2023年7月10日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84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A57</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邵阳县塘田市镇</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2023年7月6日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80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A58</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邵阳县五峰铺镇</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示范乡镇创建</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2023年7月6日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80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A60</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邵阳县长乐乡</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2023年7月6日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80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A61</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邵阳县诸甲亭乡</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2023年7月6日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80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A11</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苏仙区许家洞镇</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2023年7月5日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79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A12</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苏仙区应急管理局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2022年安全生产和消防工作优秀奖</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2023年7月5日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79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A159</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益阳市安化矿山救援队人员培训、训练演练、装备维保与购置、救援与竞赛补助等</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2023年9月5日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2023年11月21日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77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A26</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郴州市应急管理局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风险识别与管控</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重大事故隐患排查整治专项</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50.00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2023年9月5日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2023年11月19日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75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A210</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邵阳县</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004" w:type="pct"/>
            <w:noWrap w:val="0"/>
            <w:vAlign w:val="center"/>
          </w:tcPr>
          <w:p>
            <w:pPr>
              <w:spacing w:line="240" w:lineRule="exact"/>
              <w:jc w:val="center"/>
              <w:rPr>
                <w:rFonts w:eastAsia="仿宋_GB2312" w:cs="Times New Roman"/>
                <w:sz w:val="20"/>
                <w:szCs w:val="20"/>
              </w:rPr>
            </w:pP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65.00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2023年9月27日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2023年12月7日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234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65.00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A105</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古丈县断龙山镇</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2023年6月26日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70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A180</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开福区应急管理局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宣传教育培训</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安全生产月启动仪式</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2023年6月26日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70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A181</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开福区应急管理局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2022年安全生产和消防工作优秀奖</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2023年6月26日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70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A182</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开福区应急管理局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2023年6月26日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70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A38</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洞口县应急管理局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防汛抗旱专项</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30.00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2023年6月25日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69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A39</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洞口县应急管理局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森林消防水泵采购补助经费</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2023年6月25日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69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A40</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洞口县应急管理局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2022年安全生产和消防工作优秀奖</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2023年6月25日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69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A41</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洞口县应急管理局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2022年全省应急管理系统真抓实干激励</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2023年6月25日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69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A183</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天心区赤岭路街道书院路社区</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综合减灾示范社区</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2023年6月25日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69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A141</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益阳市应急管理局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风险识别与管控</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重大事故隐患排查整治专项</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50.00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2023年9月5日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2023年11月9日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65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A55</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省矿山应急救援邵阳队人员培训、训练演练、装备维保与购置、救援与竞赛补助等</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40.00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2023年9月5日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2023年11月8日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64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A48</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邵阳市应急管理局</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森林消防水泵采购补助经费</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2023年6月19日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63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A106</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古丈县岩头寨镇</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乡镇</w:t>
            </w:r>
            <w:r>
              <w:rPr>
                <w:rFonts w:hint="eastAsia" w:eastAsia="仿宋_GB2312" w:cs="Times New Roman"/>
                <w:sz w:val="20"/>
                <w:szCs w:val="20"/>
              </w:rPr>
              <w:t>（</w:t>
            </w:r>
            <w:r>
              <w:rPr>
                <w:rFonts w:eastAsia="仿宋_GB2312" w:cs="Times New Roman"/>
                <w:sz w:val="20"/>
                <w:szCs w:val="20"/>
              </w:rPr>
              <w:t>街道</w:t>
            </w:r>
            <w:r>
              <w:rPr>
                <w:rFonts w:hint="eastAsia" w:eastAsia="仿宋_GB2312" w:cs="Times New Roman"/>
                <w:sz w:val="20"/>
                <w:szCs w:val="20"/>
              </w:rPr>
              <w:t>）</w:t>
            </w:r>
            <w:r>
              <w:rPr>
                <w:rFonts w:eastAsia="仿宋_GB2312" w:cs="Times New Roman"/>
                <w:sz w:val="20"/>
                <w:szCs w:val="20"/>
              </w:rPr>
              <w:t>应急能力建设</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2023年6月19日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63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A176</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开福区芙蓉北路街道金泰路社区</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应急能力建设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综合减灾示范社区</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2023年4月17日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2023年6月19日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63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A217</w:t>
            </w:r>
          </w:p>
        </w:tc>
        <w:tc>
          <w:tcPr>
            <w:tcW w:w="57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古丈县</w:t>
            </w:r>
          </w:p>
        </w:tc>
        <w:tc>
          <w:tcPr>
            <w:tcW w:w="512"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自然灾害救灾</w:t>
            </w:r>
          </w:p>
        </w:tc>
        <w:tc>
          <w:tcPr>
            <w:tcW w:w="100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受灾群众生活补助</w:t>
            </w:r>
          </w:p>
        </w:tc>
        <w:tc>
          <w:tcPr>
            <w:tcW w:w="38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250.00 </w:t>
            </w:r>
          </w:p>
        </w:tc>
        <w:tc>
          <w:tcPr>
            <w:tcW w:w="65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2023年7月5日</w:t>
            </w:r>
          </w:p>
        </w:tc>
        <w:tc>
          <w:tcPr>
            <w:tcW w:w="644"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2023年9月5日</w:t>
            </w:r>
          </w:p>
        </w:tc>
        <w:tc>
          <w:tcPr>
            <w:tcW w:w="419"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62 </w:t>
            </w:r>
          </w:p>
        </w:tc>
        <w:tc>
          <w:tcPr>
            <w:tcW w:w="500" w:type="pct"/>
            <w:noWrap w:val="0"/>
            <w:vAlign w:val="center"/>
          </w:tcPr>
          <w:p>
            <w:pPr>
              <w:spacing w:line="240" w:lineRule="exact"/>
              <w:jc w:val="center"/>
              <w:rPr>
                <w:rFonts w:eastAsia="仿宋_GB2312" w:cs="Times New Roman"/>
                <w:sz w:val="20"/>
                <w:szCs w:val="20"/>
              </w:rPr>
            </w:pPr>
            <w:r>
              <w:rPr>
                <w:rFonts w:eastAsia="仿宋_GB2312" w:cs="Times New Roman"/>
                <w:sz w:val="20"/>
                <w:szCs w:val="20"/>
              </w:rPr>
              <w:t xml:space="preserve">250.00 </w:t>
            </w:r>
          </w:p>
        </w:tc>
      </w:tr>
    </w:tbl>
    <w:p>
      <w:pPr>
        <w:spacing w:line="560" w:lineRule="exact"/>
        <w:ind w:firstLine="640" w:firstLineChars="200"/>
        <w:rPr>
          <w:rFonts w:eastAsia="仿宋_GB2312" w:cs="Times New Roman"/>
          <w:sz w:val="32"/>
          <w:szCs w:val="22"/>
        </w:rPr>
      </w:pPr>
    </w:p>
    <w:p>
      <w:pPr>
        <w:spacing w:line="560" w:lineRule="exact"/>
        <w:ind w:firstLine="640" w:firstLineChars="200"/>
        <w:rPr>
          <w:rFonts w:eastAsia="仿宋_GB2312" w:cs="Times New Roman"/>
          <w:sz w:val="32"/>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NzBjZDVkMzlmNzE2MGJlYzAzZTUxZTAzOTExMjMifQ=="/>
    <w:docVar w:name="KSO_WPS_MARK_KEY" w:val="76eafb72-a3a6-42cb-9ee7-731a3f82ee86"/>
  </w:docVars>
  <w:rsids>
    <w:rsidRoot w:val="46483770"/>
    <w:rsid w:val="4648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2024-07-31T05:31:00Z</dcterms:created>
  <dc:creator>肖俐</dc:creator>
  <cp:lastModifiedBy>肖俐</cp:lastModifiedBy>
  <dcterms:modified xsi:type="dcterms:W3CDTF">2024-07-31T05:34:34Z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A6C07965866A4DA78B0C55C8697F639C</vt:lpwstr>
  </property>
</Properties>
</file>